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7"/>
        <w:gridCol w:w="9371"/>
      </w:tblGrid>
      <w:tr>
        <w:trPr/>
        <w:tc>
          <w:tcPr>
            <w:tcW w:w="267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r>
              <w:rPr/>
              <w:t xml:space="preserve">т: </w:t>
            </w:r>
          </w:p>
        </w:tc>
        <w:tc>
          <w:tcPr>
            <w:tcW w:w="9371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rPr>
                <w:b/>
                <w:sz w:val="36"/>
              </w:rPr>
            </w:pPr>
            <w:r>
              <w:rPr>
                <w:b/>
                <w:sz w:val="36"/>
              </w:rPr>
              <w:t>Администрация Полтавского сельского поселения</w:t>
            </w:r>
          </w:p>
          <w:p>
            <w:pPr>
              <w:pStyle w:val="Style20"/>
              <w:spacing w:before="0" w:after="2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Карталинского муниципального района Челябинской области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/>
              <w:t> </w:t>
            </w:r>
          </w:p>
          <w:p>
            <w:pPr>
              <w:pStyle w:val="Style20"/>
              <w:spacing w:before="0" w:after="28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РАСПОРЯЖЕНИЕ</w:t>
            </w:r>
          </w:p>
          <w:p>
            <w:pPr>
              <w:pStyle w:val="Style22"/>
              <w:rPr/>
            </w:pPr>
            <w:r>
              <w:rPr/>
              <w:t xml:space="preserve">  </w:t>
            </w:r>
          </w:p>
          <w:p>
            <w:pPr>
              <w:pStyle w:val="Style22"/>
              <w:rPr/>
            </w:pPr>
            <w:r>
              <w:rPr/>
              <w:t xml:space="preserve">  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от 29.03.2018 г. № 32</w:t>
            </w:r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п. Центральный</w:t>
            </w:r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/>
              <w:t xml:space="preserve">  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О проведении месячника по</w:t>
            </w:r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предупреждению распространения</w:t>
            </w:r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бешенства на территории</w:t>
            </w:r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>
                <w:sz w:val="28"/>
              </w:rPr>
              <w:t>Полтавского сельского поселения</w:t>
            </w:r>
            <w:r>
              <w:rPr/>
              <w:t xml:space="preserve"> </w:t>
            </w:r>
          </w:p>
          <w:p>
            <w:pPr>
              <w:pStyle w:val="Style22"/>
              <w:rPr/>
            </w:pPr>
            <w:r>
              <w:rPr/>
              <w:t xml:space="preserve">  </w:t>
            </w:r>
          </w:p>
          <w:p>
            <w:pPr>
              <w:pStyle w:val="Style22"/>
              <w:rPr/>
            </w:pPr>
            <w:r>
              <w:rPr/>
              <w:t xml:space="preserve">  </w:t>
            </w:r>
          </w:p>
          <w:p>
            <w:pPr>
              <w:pStyle w:val="Style22"/>
              <w:rPr>
                <w:sz w:val="28"/>
              </w:rPr>
            </w:pPr>
            <w:r>
              <w:rPr>
                <w:sz w:val="28"/>
              </w:rPr>
              <w:t xml:space="preserve">В целях усиления мероприятий, направленных на профилактику бешенства на территории Полтавского сельского поселения, предупреждения заболеваний людей этой инфекцией, обеспечения эпидемиологического благополучия населения, руководствуясь Федеральным законом от 30.03.1999 года № 52-ФЗ «О санитарно-эпидемиологическом благополучии населения», в соответствии с санитарно-эпидемиологическими правилами СП 3.1.7.2627-10 «Профилактика бешенства среди людей», утвержденными постановлением Главного государственного санитарного врача РФ от 06.05.2010 года № 54, </w:t>
            </w:r>
          </w:p>
          <w:p>
            <w:pPr>
              <w:pStyle w:val="Style22"/>
              <w:rPr/>
            </w:pPr>
            <w:r>
              <w:rPr/>
              <w:t xml:space="preserve">  </w:t>
            </w:r>
          </w:p>
          <w:p>
            <w:pPr>
              <w:pStyle w:val="Style23"/>
              <w:spacing w:before="0" w:after="283"/>
              <w:rPr>
                <w:sz w:val="28"/>
              </w:rPr>
            </w:pPr>
            <w:r>
              <w:rPr>
                <w:sz w:val="28"/>
              </w:rPr>
              <w:t xml:space="preserve">организовать проведение месячника по профилактике бешенства с 26 марта 2018 года по 26 апреля 2018 года; 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28"/>
              </w:rPr>
            </w:pPr>
            <w:r>
              <w:rPr>
                <w:sz w:val="28"/>
              </w:rPr>
              <w:t xml:space="preserve">инспектору Такмаковой В.А. организовать дератизационные мероприятия на территории поселения, организовать разъяснительную работу с населением по профилактике бешенства с акцентированием необходимости обязательной профилактической иммунизации домашних сельскохозяйственных животных, соблюдение правил содержания, транспортировки и использования животных всех видов, недопущения не привитых животных для участия в выставках, показах, содержания в животноводческих фермах, в общественных стадах, использование собак без прививок для охотничьих и служебных целей, разъяснительную работу о высоком риске контактов с безнадзорными и дикими животными и необходимости обращения за медицинской помощью в первые сутки после травмы нанесенной животными; 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>
                <w:sz w:val="28"/>
              </w:rPr>
              <w:t>специалисту Мещеряковой Л.Н. организовать учет и регистрацию поголовья домашних собак и кошек до 01 мая 2018 года;</w:t>
            </w:r>
            <w:r>
              <w:rPr/>
              <w:t xml:space="preserve"> 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/>
            </w:pPr>
            <w:r>
              <w:rPr>
                <w:sz w:val="28"/>
              </w:rPr>
              <w:t>специалисту Мещеряковой Л.Н. разместить настоящее распоряжение на официальном сайте Полтавского сельского поселения.</w:t>
            </w:r>
            <w:r>
              <w:rPr/>
              <w:t xml:space="preserve"> </w:t>
            </w:r>
          </w:p>
          <w:p>
            <w:pPr>
              <w:pStyle w:val="Style20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>
                <w:sz w:val="28"/>
              </w:rPr>
              <w:t>Организацию выполнения настоящего распоряжения возложить на заместителя главы Полтавского сельского поселения Старчикову И.В.</w:t>
            </w:r>
            <w:r>
              <w:rPr/>
              <w:t xml:space="preserve">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rPr/>
            </w:pPr>
            <w:r>
              <w:rPr/>
              <w:t xml:space="preserve">  </w:t>
            </w:r>
          </w:p>
          <w:p>
            <w:pPr>
              <w:pStyle w:val="Style23"/>
              <w:spacing w:before="0" w:after="283"/>
              <w:rPr/>
            </w:pPr>
            <w:r>
              <w:rPr/>
              <w:t xml:space="preserve">  </w:t>
            </w:r>
          </w:p>
          <w:p>
            <w:pPr>
              <w:pStyle w:val="Style20"/>
              <w:spacing w:before="0" w:after="283"/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 ____________ Н.Н. Варенников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Заголовок списка"/>
    <w:basedOn w:val="Normal"/>
    <w:next w:val="Style23"/>
    <w:qFormat/>
    <w:pPr>
      <w:ind w:hanging="0"/>
    </w:pPr>
    <w:rPr/>
  </w:style>
  <w:style w:type="paragraph" w:styleId="Style23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 LibreOffice_project/9b0d9b32d5dcda91d2f1a96dc04c645c450872bf</Application>
  <Pages>2</Pages>
  <Words>239</Words>
  <Characters>1855</Characters>
  <CharactersWithSpaces>2111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2019-05-24T15:52:31Z</dcterms:created>
  <dc:creator/>
  <dc:description/>
  <dc:language>ru-RU</dc:language>
  <cp:lastModifiedBy/>
  <dcterms:modified xsi:type="dcterms:W3CDTF">2019-05-24T15:53:40Z</dcterms:modified>
  <cp:revision>1</cp:revision>
  <dc:subject/>
  <dc:title/>
</cp:coreProperties>
</file>